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both"/>
        <w:outlineLvl w:val="0"/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</w:pPr>
      <w:bookmarkStart w:id="0" w:name="_Toc30556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说明</w:t>
      </w:r>
      <w:bookmarkEnd w:id="0"/>
      <w:r>
        <w:rPr>
          <w:rFonts w:hint="eastAsia" w:ascii="微软雅黑" w:hAnsi="微软雅黑" w:eastAsia="微软雅黑" w:cs="微软雅黑"/>
          <w:b/>
          <w:bCs/>
          <w:color w:val="auto"/>
          <w:sz w:val="28"/>
          <w:szCs w:val="28"/>
          <w:lang w:val="en-US" w:eastAsia="zh-CN"/>
        </w:rPr>
        <w:t>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  <w:t>将下载的压缩包解压，解压后的文件夹内有两份文件：一个是“02-数据分组统计.dbwf”工作流文件，另一个是数据文件。如图：</w:t>
      </w:r>
    </w:p>
    <w:p>
      <w:pPr>
        <w:keepNext w:val="0"/>
        <w:keepLines w:val="0"/>
        <w:pageBreakBefore w:val="0"/>
        <w:widowControl/>
        <w:suppressLineNumbers w:val="0"/>
        <w:kinsoku/>
        <w:wordWrap/>
        <w:overflowPunct/>
        <w:topLinePunct w:val="0"/>
        <w:autoSpaceDE/>
        <w:autoSpaceDN/>
        <w:bidi w:val="0"/>
        <w:adjustRightInd/>
        <w:snapToGrid/>
        <w:spacing w:line="15" w:lineRule="auto"/>
        <w:jc w:val="left"/>
        <w:textAlignment w:val="auto"/>
        <w:rPr>
          <w:rFonts w:hint="eastAsia" w:ascii="微软雅黑" w:hAnsi="微软雅黑" w:eastAsia="微软雅黑" w:cs="微软雅黑"/>
          <w:color w:val="000008"/>
          <w:kern w:val="0"/>
          <w:sz w:val="21"/>
          <w:szCs w:val="21"/>
          <w:lang w:val="en-US" w:eastAsia="zh-CN" w:bidi="ar"/>
        </w:rPr>
      </w:pPr>
      <w:r>
        <w:drawing>
          <wp:inline distT="0" distB="0" distL="114300" distR="114300">
            <wp:extent cx="5269230" cy="1454150"/>
            <wp:effectExtent l="0" t="0" r="13970" b="1905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145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both"/>
        <w:rPr>
          <w:rFonts w:hint="eastAsia" w:ascii="微软雅黑" w:hAnsi="微软雅黑" w:eastAsia="微软雅黑" w:cs="微软雅黑"/>
          <w:color w:val="auto"/>
          <w:sz w:val="28"/>
          <w:szCs w:val="28"/>
          <w:lang w:val="en-US" w:eastAsia="zh-CN"/>
        </w:rPr>
      </w:pPr>
    </w:p>
    <w:p>
      <w:pPr>
        <w:pStyle w:val="2"/>
        <w:bidi w:val="0"/>
        <w:rPr>
          <w:rFonts w:hint="default" w:ascii="微软雅黑" w:hAnsi="微软雅黑" w:eastAsia="微软雅黑" w:cs="微软雅黑"/>
          <w:b/>
          <w:bCs/>
          <w:sz w:val="44"/>
          <w:szCs w:val="44"/>
          <w:lang w:val="en-US"/>
        </w:rPr>
      </w:pPr>
      <w:r>
        <w:rPr>
          <w:rFonts w:hint="eastAsia" w:ascii="微软雅黑" w:hAnsi="微软雅黑" w:eastAsia="微软雅黑" w:cs="微软雅黑"/>
          <w:color w:val="auto"/>
          <w:sz w:val="44"/>
          <w:szCs w:val="44"/>
          <w:lang w:val="en-US" w:eastAsia="zh-CN"/>
        </w:rPr>
        <w:t>导入工作流步骤：</w:t>
      </w: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步骤1、启动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D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ata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Beam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软件，在工作空间内选择某个目录文件夹。如下图：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4310" cy="4335780"/>
            <wp:effectExtent l="0" t="0" r="8890" b="762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335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default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步骤2、选择目录文件夹，鼠标右键，点击“导入工作流</w:t>
      </w:r>
      <w:r>
        <w:rPr>
          <w:rFonts w:hint="default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...</w:t>
      </w: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”，如下图：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33825" cy="4962525"/>
            <wp:effectExtent l="0" t="0" r="3175" b="158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933825" cy="4962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步骤3、点击“浏览”按钮，选择要导入的工作流文件，然后点击“完成”。如下图：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9230" cy="4558665"/>
            <wp:effectExtent l="0" t="0" r="1397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4558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步骤4、工作流导入后，在工作空间目录文件夹内显示该工作流名称，如下图：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3971925" cy="2743200"/>
            <wp:effectExtent l="0" t="0" r="15875" b="0"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971925" cy="2743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步骤5、选择导入的工作流，鼠标双击打开工作流。打开后在程序界面右侧显示工作流内容。如下图：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2966085"/>
            <wp:effectExtent l="0" t="0" r="16510" b="5715"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66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步骤6、在工作流操作区域内，鼠标点击“读取Excel”积木。</w:t>
      </w: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步骤7、鼠标点击“读取Excel”积木，右键选择“配置”。如下图：</w:t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drawing>
          <wp:inline distT="0" distB="0" distL="114300" distR="114300">
            <wp:extent cx="5272405" cy="3903980"/>
            <wp:effectExtent l="0" t="0" r="10795" b="762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9039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步骤8、在配置界面，“选择来源”选择“本地文件系统”，“模式”选择“文件”。然后点击“浏览”按钮，选择解压后的文件夹内的Excel数据文件。配置好要读取的文件后，点击“确定”按钮。如下图：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3040" cy="5013325"/>
            <wp:effectExtent l="0" t="0" r="10160" b="1587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013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步骤9、配置之后，该积木下面的三个点中间显示黄色，如下图：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72405" cy="3763010"/>
            <wp:effectExtent l="0" t="0" r="10795" b="21590"/>
            <wp:docPr id="1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6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763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步骤10、点击该积木，鼠标右键点“执行”，如下图：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drawing>
          <wp:inline distT="0" distB="0" distL="114300" distR="114300">
            <wp:extent cx="5272405" cy="3876040"/>
            <wp:effectExtent l="0" t="0" r="10795" b="10160"/>
            <wp:docPr id="1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7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3876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步骤11、执行后，该积木下面的三个点，显示绿色。表示执行成功。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步骤12、执行成功后，点击该积木，右键点击“查看读取Excel结果”。如下图：</w:t>
      </w: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drawing>
          <wp:inline distT="0" distB="0" distL="114300" distR="114300">
            <wp:extent cx="5273040" cy="3889375"/>
            <wp:effectExtent l="0" t="0" r="10160" b="22225"/>
            <wp:docPr id="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8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3889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</w:pPr>
      <w:r>
        <w:rPr>
          <w:rFonts w:hint="eastAsia" w:ascii="微软雅黑" w:hAnsi="微软雅黑" w:eastAsia="微软雅黑" w:cs="微软雅黑"/>
          <w:kern w:val="0"/>
          <w:sz w:val="24"/>
          <w:szCs w:val="24"/>
          <w:lang w:val="en-US" w:eastAsia="zh-CN" w:bidi="ar"/>
        </w:rPr>
        <w:t>步骤13、查看读取Excel结果。如下图：</w:t>
      </w:r>
    </w:p>
    <w:p>
      <w:pPr>
        <w:keepNext w:val="0"/>
        <w:keepLines w:val="0"/>
        <w:widowControl/>
        <w:suppressLineNumbers w:val="0"/>
        <w:jc w:val="left"/>
      </w:pPr>
      <w:r>
        <w:drawing>
          <wp:inline distT="0" distB="0" distL="114300" distR="114300">
            <wp:extent cx="5266690" cy="3291840"/>
            <wp:effectExtent l="0" t="0" r="16510" b="10160"/>
            <wp:docPr id="1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9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291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lang w:val="en-US" w:eastAsia="zh-CN"/>
        </w:rPr>
      </w:pPr>
    </w:p>
    <w:p>
      <w:pPr>
        <w:keepNext w:val="0"/>
        <w:keepLines w:val="0"/>
        <w:widowControl/>
        <w:suppressLineNumbers w:val="0"/>
        <w:jc w:val="left"/>
        <w:rPr>
          <w:rFonts w:hint="eastAsia" w:eastAsiaTheme="minorEastAsia"/>
          <w:color w:val="FF0000"/>
          <w:lang w:val="en-US" w:eastAsia="zh-CN"/>
        </w:rPr>
      </w:pPr>
      <w:r>
        <w:rPr>
          <w:rFonts w:hint="eastAsia"/>
          <w:color w:val="FF0000"/>
          <w:lang w:val="en-US" w:eastAsia="zh-CN"/>
        </w:rPr>
        <w:t>注：工作流内其他积木配置、执行、查看结果等操作，参考工作流内的积木备注说明。每个积木详细功能说明，参考</w:t>
      </w:r>
      <w:r>
        <w:rPr>
          <w:rFonts w:hint="default"/>
          <w:color w:val="FF0000"/>
          <w:lang w:val="en-US" w:eastAsia="zh-CN"/>
        </w:rPr>
        <w:t>D</w:t>
      </w:r>
      <w:r>
        <w:rPr>
          <w:rFonts w:hint="eastAsia"/>
          <w:color w:val="FF0000"/>
          <w:lang w:val="en-US" w:eastAsia="zh-CN"/>
        </w:rPr>
        <w:t>ata</w:t>
      </w:r>
      <w:r>
        <w:rPr>
          <w:rFonts w:hint="default"/>
          <w:color w:val="FF0000"/>
          <w:lang w:val="en-US" w:eastAsia="zh-CN"/>
        </w:rPr>
        <w:t>B</w:t>
      </w:r>
      <w:r>
        <w:rPr>
          <w:rFonts w:hint="eastAsia"/>
          <w:color w:val="FF0000"/>
          <w:lang w:val="en-US" w:eastAsia="zh-CN"/>
        </w:rPr>
        <w:t>eam官网，快速入门文档：https://docs.databeam.cn</w:t>
      </w:r>
    </w:p>
    <w:p>
      <w:pPr>
        <w:keepNext w:val="0"/>
        <w:keepLines w:val="0"/>
        <w:widowControl/>
        <w:suppressLineNumbers w:val="0"/>
        <w:jc w:val="left"/>
        <w:rPr>
          <w:rFonts w:hint="default" w:eastAsiaTheme="minorEastAsia"/>
          <w:color w:val="FF0000"/>
          <w:lang w:val="en-US" w:eastAsia="zh-CN"/>
        </w:rPr>
      </w:pPr>
      <w:bookmarkStart w:id="1" w:name="_GoBack"/>
      <w:bookmarkEnd w:id="1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90204"/>
    <w:charset w:val="01"/>
    <w:family w:val="swiss"/>
    <w:pitch w:val="default"/>
    <w:sig w:usb0="E0000AFF" w:usb1="00007843" w:usb2="00000001" w:usb3="00000000" w:csb0="400001BF" w:csb1="DFF70000"/>
  </w:font>
  <w:font w:name="黑体">
    <w:altName w:val="汉仪中黑KW"/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409020205090404"/>
    <w:charset w:val="01"/>
    <w:family w:val="modern"/>
    <w:pitch w:val="default"/>
    <w:sig w:usb0="E0000AFF" w:usb1="40007843" w:usb2="00000001" w:usb3="00000000" w:csb0="400001BF" w:csb1="DFF70000"/>
  </w:font>
  <w:font w:name="Symbol">
    <w:altName w:val="Kingsoft Sign"/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微软雅黑">
    <w:altName w:val="汉仪旗黑"/>
    <w:panose1 w:val="020B0503020204020204"/>
    <w:charset w:val="86"/>
    <w:family w:val="auto"/>
    <w:pitch w:val="default"/>
    <w:sig w:usb0="00000000" w:usb1="00000000" w:usb2="00000016" w:usb3="00000000" w:csb0="0004001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汉仪旗黑">
    <w:panose1 w:val="00020600040101010101"/>
    <w:charset w:val="86"/>
    <w:family w:val="auto"/>
    <w:pitch w:val="default"/>
    <w:sig w:usb0="A00002BF" w:usb1="1ACF7CFA" w:usb2="00000016" w:usb3="00000000" w:csb0="0004009F" w:csb1="DFD7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Tahoma">
    <w:panose1 w:val="020B0604030504040204"/>
    <w:charset w:val="00"/>
    <w:family w:val="auto"/>
    <w:pitch w:val="default"/>
    <w:sig w:usb0="E1002A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2JlMDk1ZWVmZDA5OThjZGQwZmJlNGQ5YjhjYjA1ZjEifQ=="/>
  </w:docVars>
  <w:rsids>
    <w:rsidRoot w:val="00000000"/>
    <w:rsid w:val="00406E80"/>
    <w:rsid w:val="005831A5"/>
    <w:rsid w:val="00684898"/>
    <w:rsid w:val="0166457E"/>
    <w:rsid w:val="01BA029A"/>
    <w:rsid w:val="01D24BBE"/>
    <w:rsid w:val="020409F1"/>
    <w:rsid w:val="026E2AF7"/>
    <w:rsid w:val="02CB5098"/>
    <w:rsid w:val="03DA4021"/>
    <w:rsid w:val="04651CD8"/>
    <w:rsid w:val="0485100A"/>
    <w:rsid w:val="060519C4"/>
    <w:rsid w:val="07297235"/>
    <w:rsid w:val="086B7EE6"/>
    <w:rsid w:val="08745549"/>
    <w:rsid w:val="08852948"/>
    <w:rsid w:val="08DA0EE6"/>
    <w:rsid w:val="093C098B"/>
    <w:rsid w:val="09E22B15"/>
    <w:rsid w:val="0BA650B0"/>
    <w:rsid w:val="0C073CBC"/>
    <w:rsid w:val="0C1F0972"/>
    <w:rsid w:val="0C3C04FE"/>
    <w:rsid w:val="0C9413AC"/>
    <w:rsid w:val="0C9F200A"/>
    <w:rsid w:val="0CBF331D"/>
    <w:rsid w:val="0D210DC4"/>
    <w:rsid w:val="0D724D63"/>
    <w:rsid w:val="0E2D33B8"/>
    <w:rsid w:val="0EB659DE"/>
    <w:rsid w:val="0EEE7499"/>
    <w:rsid w:val="0F64775C"/>
    <w:rsid w:val="111A1347"/>
    <w:rsid w:val="11362755"/>
    <w:rsid w:val="113E3FDC"/>
    <w:rsid w:val="11792A40"/>
    <w:rsid w:val="12071DA1"/>
    <w:rsid w:val="13250D15"/>
    <w:rsid w:val="134C0C32"/>
    <w:rsid w:val="13C94031"/>
    <w:rsid w:val="13F41A10"/>
    <w:rsid w:val="145B3F9B"/>
    <w:rsid w:val="15204A75"/>
    <w:rsid w:val="152534E9"/>
    <w:rsid w:val="15BE2129"/>
    <w:rsid w:val="15DC5287"/>
    <w:rsid w:val="15E8726B"/>
    <w:rsid w:val="170F4451"/>
    <w:rsid w:val="17162C2F"/>
    <w:rsid w:val="17F04679"/>
    <w:rsid w:val="1881312C"/>
    <w:rsid w:val="18F2529E"/>
    <w:rsid w:val="18FD5304"/>
    <w:rsid w:val="1A0C046A"/>
    <w:rsid w:val="1A350500"/>
    <w:rsid w:val="1A9E3E7F"/>
    <w:rsid w:val="1A9F796C"/>
    <w:rsid w:val="1B086362"/>
    <w:rsid w:val="1C3F4596"/>
    <w:rsid w:val="1C560F60"/>
    <w:rsid w:val="1C777D18"/>
    <w:rsid w:val="1CEA3FF0"/>
    <w:rsid w:val="1D305231"/>
    <w:rsid w:val="1D577DA1"/>
    <w:rsid w:val="1D742AD1"/>
    <w:rsid w:val="1DA30B7C"/>
    <w:rsid w:val="1E1260A9"/>
    <w:rsid w:val="1E7371A7"/>
    <w:rsid w:val="1ED9729C"/>
    <w:rsid w:val="1EED0356"/>
    <w:rsid w:val="1F4713AC"/>
    <w:rsid w:val="1F59632B"/>
    <w:rsid w:val="1F6B41EE"/>
    <w:rsid w:val="1FBF2370"/>
    <w:rsid w:val="20782C46"/>
    <w:rsid w:val="22F7571B"/>
    <w:rsid w:val="235558E1"/>
    <w:rsid w:val="240B2444"/>
    <w:rsid w:val="24350F57"/>
    <w:rsid w:val="246A6E67"/>
    <w:rsid w:val="25280512"/>
    <w:rsid w:val="25FD5DBC"/>
    <w:rsid w:val="26373DC4"/>
    <w:rsid w:val="26775B6F"/>
    <w:rsid w:val="26FB0737"/>
    <w:rsid w:val="27015959"/>
    <w:rsid w:val="27B301A3"/>
    <w:rsid w:val="284A7775"/>
    <w:rsid w:val="284B76E6"/>
    <w:rsid w:val="29287DCB"/>
    <w:rsid w:val="2AA168A2"/>
    <w:rsid w:val="2B942D1F"/>
    <w:rsid w:val="2BA10896"/>
    <w:rsid w:val="2C272CD7"/>
    <w:rsid w:val="2CA92B62"/>
    <w:rsid w:val="2CF5698F"/>
    <w:rsid w:val="2D8868B3"/>
    <w:rsid w:val="2E870919"/>
    <w:rsid w:val="2F176141"/>
    <w:rsid w:val="2F9E64D5"/>
    <w:rsid w:val="2FAB6A6F"/>
    <w:rsid w:val="2FDA333A"/>
    <w:rsid w:val="30113460"/>
    <w:rsid w:val="3066264F"/>
    <w:rsid w:val="321A0556"/>
    <w:rsid w:val="33060B74"/>
    <w:rsid w:val="33DB598F"/>
    <w:rsid w:val="33DF257B"/>
    <w:rsid w:val="34316A4B"/>
    <w:rsid w:val="34B72E3F"/>
    <w:rsid w:val="34EA50EE"/>
    <w:rsid w:val="366C4FC4"/>
    <w:rsid w:val="367F8960"/>
    <w:rsid w:val="36E0506A"/>
    <w:rsid w:val="37EA7098"/>
    <w:rsid w:val="386F66A6"/>
    <w:rsid w:val="38EF24BC"/>
    <w:rsid w:val="391B22F1"/>
    <w:rsid w:val="39861EF9"/>
    <w:rsid w:val="39FA4772"/>
    <w:rsid w:val="3AE14B49"/>
    <w:rsid w:val="3AE725B7"/>
    <w:rsid w:val="3BB12BF1"/>
    <w:rsid w:val="3BE32135"/>
    <w:rsid w:val="3C4E291B"/>
    <w:rsid w:val="3DBBCE0F"/>
    <w:rsid w:val="3E2F24E3"/>
    <w:rsid w:val="3EC82FB3"/>
    <w:rsid w:val="3F2006FA"/>
    <w:rsid w:val="3FEA59B4"/>
    <w:rsid w:val="40332B8E"/>
    <w:rsid w:val="407D78C3"/>
    <w:rsid w:val="40CF3720"/>
    <w:rsid w:val="40FE25FA"/>
    <w:rsid w:val="411F644C"/>
    <w:rsid w:val="418A2DEC"/>
    <w:rsid w:val="41A50F7B"/>
    <w:rsid w:val="43335634"/>
    <w:rsid w:val="435830D7"/>
    <w:rsid w:val="4403364A"/>
    <w:rsid w:val="4450613A"/>
    <w:rsid w:val="44B84C26"/>
    <w:rsid w:val="44EC6872"/>
    <w:rsid w:val="4597723C"/>
    <w:rsid w:val="45BA2812"/>
    <w:rsid w:val="460C5E7C"/>
    <w:rsid w:val="461A4D0F"/>
    <w:rsid w:val="471843AC"/>
    <w:rsid w:val="48425B85"/>
    <w:rsid w:val="49942410"/>
    <w:rsid w:val="4A325785"/>
    <w:rsid w:val="4BB04DB1"/>
    <w:rsid w:val="4C4351D6"/>
    <w:rsid w:val="4C787FF2"/>
    <w:rsid w:val="4D021D86"/>
    <w:rsid w:val="4D304374"/>
    <w:rsid w:val="4D5117AD"/>
    <w:rsid w:val="4DA73A65"/>
    <w:rsid w:val="4DD24CB3"/>
    <w:rsid w:val="4E1F3B0C"/>
    <w:rsid w:val="4E371E40"/>
    <w:rsid w:val="4EA62EA4"/>
    <w:rsid w:val="4EB7577E"/>
    <w:rsid w:val="4EF17024"/>
    <w:rsid w:val="4F440308"/>
    <w:rsid w:val="50062C10"/>
    <w:rsid w:val="507B60D8"/>
    <w:rsid w:val="513B1E2E"/>
    <w:rsid w:val="51F10A82"/>
    <w:rsid w:val="51FBDB71"/>
    <w:rsid w:val="52E9457E"/>
    <w:rsid w:val="54286E1F"/>
    <w:rsid w:val="553F6C0B"/>
    <w:rsid w:val="55D632FF"/>
    <w:rsid w:val="560D05AA"/>
    <w:rsid w:val="568B4B9B"/>
    <w:rsid w:val="56A16C6F"/>
    <w:rsid w:val="56B06B40"/>
    <w:rsid w:val="570F42C6"/>
    <w:rsid w:val="57324A04"/>
    <w:rsid w:val="57DB2592"/>
    <w:rsid w:val="57ED6617"/>
    <w:rsid w:val="59A34E45"/>
    <w:rsid w:val="59FEB950"/>
    <w:rsid w:val="5B7757FB"/>
    <w:rsid w:val="5C3F3891"/>
    <w:rsid w:val="5C4E644E"/>
    <w:rsid w:val="5D0C00B7"/>
    <w:rsid w:val="5D2A2A1E"/>
    <w:rsid w:val="5D5D289C"/>
    <w:rsid w:val="5DA06436"/>
    <w:rsid w:val="5E3927FB"/>
    <w:rsid w:val="5E7A5C21"/>
    <w:rsid w:val="5EC641F2"/>
    <w:rsid w:val="5F330789"/>
    <w:rsid w:val="5F48187B"/>
    <w:rsid w:val="5FCF6EE6"/>
    <w:rsid w:val="5FEEEDC8"/>
    <w:rsid w:val="5FF5CA0A"/>
    <w:rsid w:val="603242D9"/>
    <w:rsid w:val="606C2E49"/>
    <w:rsid w:val="60DA3767"/>
    <w:rsid w:val="62475BA8"/>
    <w:rsid w:val="62D65E36"/>
    <w:rsid w:val="635A0CDC"/>
    <w:rsid w:val="635E7B19"/>
    <w:rsid w:val="64C254BE"/>
    <w:rsid w:val="660B63D5"/>
    <w:rsid w:val="67551916"/>
    <w:rsid w:val="67694D5A"/>
    <w:rsid w:val="67893026"/>
    <w:rsid w:val="67BDB1AD"/>
    <w:rsid w:val="67DB3F81"/>
    <w:rsid w:val="67E16AD1"/>
    <w:rsid w:val="68485D00"/>
    <w:rsid w:val="68C30606"/>
    <w:rsid w:val="69763488"/>
    <w:rsid w:val="6A4F6E29"/>
    <w:rsid w:val="6A977879"/>
    <w:rsid w:val="6B3C7A05"/>
    <w:rsid w:val="6B601CFA"/>
    <w:rsid w:val="6B7B4D86"/>
    <w:rsid w:val="6C551D28"/>
    <w:rsid w:val="6CAE7CF1"/>
    <w:rsid w:val="6D0C29C1"/>
    <w:rsid w:val="6D3EB182"/>
    <w:rsid w:val="6DE67E6B"/>
    <w:rsid w:val="6DF34CD9"/>
    <w:rsid w:val="6E6C7DCD"/>
    <w:rsid w:val="6FA74AAE"/>
    <w:rsid w:val="707C59A8"/>
    <w:rsid w:val="70F8225A"/>
    <w:rsid w:val="71D15700"/>
    <w:rsid w:val="72051C92"/>
    <w:rsid w:val="725F0F5E"/>
    <w:rsid w:val="72754FDB"/>
    <w:rsid w:val="728E727D"/>
    <w:rsid w:val="72F61B41"/>
    <w:rsid w:val="74D13DF3"/>
    <w:rsid w:val="74F82FA3"/>
    <w:rsid w:val="7543536B"/>
    <w:rsid w:val="75B9544D"/>
    <w:rsid w:val="75FB5476"/>
    <w:rsid w:val="778E39DE"/>
    <w:rsid w:val="785559FE"/>
    <w:rsid w:val="78EF48BB"/>
    <w:rsid w:val="790A7749"/>
    <w:rsid w:val="79172C30"/>
    <w:rsid w:val="792D2FBB"/>
    <w:rsid w:val="7AC13DCF"/>
    <w:rsid w:val="7AE26BA9"/>
    <w:rsid w:val="7B013087"/>
    <w:rsid w:val="7B367B27"/>
    <w:rsid w:val="7B453D8F"/>
    <w:rsid w:val="7B484F88"/>
    <w:rsid w:val="7B57402A"/>
    <w:rsid w:val="7BBFF9AB"/>
    <w:rsid w:val="7C9932A4"/>
    <w:rsid w:val="7DAD0591"/>
    <w:rsid w:val="7DBC700E"/>
    <w:rsid w:val="7DDB814F"/>
    <w:rsid w:val="7DE33FE7"/>
    <w:rsid w:val="7DF62BFD"/>
    <w:rsid w:val="7ED19B45"/>
    <w:rsid w:val="7F470E24"/>
    <w:rsid w:val="7F802513"/>
    <w:rsid w:val="7FE03A27"/>
    <w:rsid w:val="7FF3B735"/>
    <w:rsid w:val="7FF7E043"/>
    <w:rsid w:val="AB3FC0D0"/>
    <w:rsid w:val="AF79D1FA"/>
    <w:rsid w:val="B5EF182B"/>
    <w:rsid w:val="BF7DD773"/>
    <w:rsid w:val="BFFDF255"/>
    <w:rsid w:val="D35D89EF"/>
    <w:rsid w:val="D3FB46A4"/>
    <w:rsid w:val="D73367AA"/>
    <w:rsid w:val="DBFB445A"/>
    <w:rsid w:val="DED11B89"/>
    <w:rsid w:val="DFF60BA6"/>
    <w:rsid w:val="EB3E80EE"/>
    <w:rsid w:val="EBFF281A"/>
    <w:rsid w:val="F73B84B2"/>
    <w:rsid w:val="F7BE3A35"/>
    <w:rsid w:val="F7FD9C00"/>
    <w:rsid w:val="F9F6A030"/>
    <w:rsid w:val="F9FFC89D"/>
    <w:rsid w:val="FAEF0228"/>
    <w:rsid w:val="FDFF747C"/>
    <w:rsid w:val="FE3B0816"/>
    <w:rsid w:val="FE7E43F6"/>
    <w:rsid w:val="FEF3C46C"/>
    <w:rsid w:val="FEFD90AE"/>
    <w:rsid w:val="FF6FD172"/>
    <w:rsid w:val="FFDFD940"/>
    <w:rsid w:val="FFEF3FE5"/>
    <w:rsid w:val="FFF3D8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paragraph" w:styleId="3">
    <w:name w:val="heading 2"/>
    <w:basedOn w:val="1"/>
    <w:next w:val="1"/>
    <w:link w:val="14"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character" w:default="1" w:styleId="12">
    <w:name w:val="Default Paragraph Font"/>
    <w:uiPriority w:val="0"/>
  </w:style>
  <w:style w:type="table" w:default="1" w:styleId="11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toc 3"/>
    <w:basedOn w:val="1"/>
    <w:next w:val="1"/>
    <w:uiPriority w:val="0"/>
    <w:pPr>
      <w:ind w:left="840" w:leftChars="400"/>
    </w:pPr>
  </w:style>
  <w:style w:type="paragraph" w:styleId="6">
    <w:name w:val="footer"/>
    <w:basedOn w:val="1"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8">
    <w:name w:val="toc 1"/>
    <w:basedOn w:val="1"/>
    <w:next w:val="1"/>
    <w:uiPriority w:val="0"/>
  </w:style>
  <w:style w:type="paragraph" w:styleId="9">
    <w:name w:val="toc 2"/>
    <w:basedOn w:val="1"/>
    <w:next w:val="1"/>
    <w:qFormat/>
    <w:uiPriority w:val="0"/>
    <w:pPr>
      <w:ind w:left="420" w:leftChars="200"/>
    </w:pPr>
  </w:style>
  <w:style w:type="paragraph" w:styleId="10">
    <w:name w:val="Normal (Web)"/>
    <w:basedOn w:val="1"/>
    <w:link w:val="13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customStyle="1" w:styleId="13">
    <w:name w:val="普通(网站) Char"/>
    <w:link w:val="10"/>
    <w:uiPriority w:val="0"/>
    <w:rPr>
      <w:kern w:val="0"/>
      <w:sz w:val="24"/>
      <w:lang w:val="en-US" w:eastAsia="zh-CN" w:bidi="ar"/>
    </w:rPr>
  </w:style>
  <w:style w:type="character" w:customStyle="1" w:styleId="14">
    <w:name w:val="标题 2 Char"/>
    <w:link w:val="3"/>
    <w:uiPriority w:val="0"/>
    <w:rPr>
      <w:rFonts w:hint="eastAsia" w:ascii="宋体" w:hAnsi="宋体" w:eastAsia="宋体" w:cs="宋体"/>
      <w:b/>
      <w:bCs/>
      <w:kern w:val="0"/>
      <w:sz w:val="36"/>
      <w:szCs w:val="36"/>
      <w:lang w:val="en-US" w:eastAsia="zh-CN" w:bidi="ar"/>
    </w:rPr>
  </w:style>
  <w:style w:type="paragraph" w:customStyle="1" w:styleId="15">
    <w:name w:val="WPSOffice手动目录 1"/>
    <w:uiPriority w:val="0"/>
    <w:pPr>
      <w:ind w:leftChars="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6">
    <w:name w:val="WPSOffice手动目录 2"/>
    <w:uiPriority w:val="0"/>
    <w:pPr>
      <w:ind w:leftChars="200"/>
    </w:pPr>
    <w:rPr>
      <w:rFonts w:ascii="Times New Roman" w:hAnsi="Times New Roman" w:eastAsia="宋体" w:cs="Times New Roman"/>
      <w:sz w:val="20"/>
      <w:szCs w:val="20"/>
    </w:rPr>
  </w:style>
  <w:style w:type="paragraph" w:customStyle="1" w:styleId="17">
    <w:name w:val="WPSOffice手动目录 3"/>
    <w:uiPriority w:val="0"/>
    <w:pPr>
      <w:ind w:leftChars="400"/>
    </w:pPr>
    <w:rPr>
      <w:rFonts w:ascii="Times New Roman" w:hAnsi="Times New Roman" w:eastAsia="宋体" w:cs="Times New Roman"/>
      <w:sz w:val="20"/>
      <w:szCs w:val="20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41</Pages>
  <Words>5356</Words>
  <Characters>5985</Characters>
  <Lines>0</Lines>
  <Paragraphs>0</Paragraphs>
  <TotalTime>0</TotalTime>
  <ScaleCrop>false</ScaleCrop>
  <LinksUpToDate>false</LinksUpToDate>
  <CharactersWithSpaces>6138</CharactersWithSpaces>
  <Application>WPS Office_6.5.2.8766_F1E327BC-269C-435d-A152-05C5408002CA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2022-10-21T14:45:00Z</dcterms:created>
  <dc:creator>EDY</dc:creator>
  <cp:lastModifiedBy>九九</cp:lastModifiedBy>
  <dcterms:modified xsi:type="dcterms:W3CDTF">2024-04-24T14:41:24Z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2052-6.5.2.8766</vt:lpwstr>
  </property>
  <property fmtid="{D5CDD505-2E9C-101B-9397-08002B2CF9AE}" pid="3" name="ICV">
    <vt:lpwstr>BFDCEE80ED1C4677BA9EB95326072E01</vt:lpwstr>
  </property>
</Properties>
</file>